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02" w:rsidRDefault="0033501E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color w:val="000000"/>
          <w:sz w:val="24"/>
          <w:szCs w:val="24"/>
          <w:lang w:val="es-AR"/>
        </w:rPr>
        <w:drawing>
          <wp:inline distT="0" distB="0" distL="0" distR="0">
            <wp:extent cx="1152525" cy="742950"/>
            <wp:effectExtent l="0" t="0" r="0" b="0"/>
            <wp:docPr id="2" name="image1.png" descr="https://lh3.googleusercontent.com/iJaCAzoecZvDhbyg_sBAcXJvBCusM3LoCW430Olew4LZa96fGp4-WXzqpxvzIA_F60GwSJeoSMHySP48FDui1q9cpab4_RW_I5klIBAIJllXRHNhaxsgHzidJFPkwlO2AHT0nv-ha6zF430rDwi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iJaCAzoecZvDhbyg_sBAcXJvBCusM3LoCW430Olew4LZa96fGp4-WXzqpxvzIA_F60GwSJeoSMHySP48FDui1q9cpab4_RW_I5klIBAIJllXRHNhaxsgHzidJFPkwlO2AHT0nv-ha6zF430rDwi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1602" w:rsidRPr="006A53CD" w:rsidRDefault="0033501E">
      <w:pPr>
        <w:spacing w:after="0" w:line="240" w:lineRule="auto"/>
        <w:jc w:val="center"/>
        <w:rPr>
          <w:rFonts w:ascii="Times New Roman" w:eastAsia="Arial Narrow" w:hAnsi="Times New Roman" w:cs="Times New Roman"/>
        </w:rPr>
      </w:pPr>
      <w:r w:rsidRPr="006A53CD">
        <w:rPr>
          <w:rFonts w:ascii="Times New Roman" w:eastAsia="Arial Narrow" w:hAnsi="Times New Roman" w:cs="Times New Roman"/>
          <w:b/>
          <w:color w:val="000000"/>
        </w:rPr>
        <w:t>28° Olimpíada de Energía y Ambiente</w:t>
      </w:r>
    </w:p>
    <w:p w:rsidR="00F21602" w:rsidRPr="006A53CD" w:rsidRDefault="0033501E">
      <w:pPr>
        <w:spacing w:after="0" w:line="240" w:lineRule="auto"/>
        <w:jc w:val="center"/>
        <w:rPr>
          <w:rFonts w:ascii="Times New Roman" w:eastAsia="Arial Narrow" w:hAnsi="Times New Roman" w:cs="Times New Roman"/>
        </w:rPr>
      </w:pPr>
      <w:r w:rsidRPr="006A53CD">
        <w:rPr>
          <w:rFonts w:ascii="Times New Roman" w:eastAsia="Arial Narrow" w:hAnsi="Times New Roman" w:cs="Times New Roman"/>
          <w:b/>
          <w:color w:val="000000"/>
        </w:rPr>
        <w:t>Temario – Año 2023</w:t>
      </w:r>
    </w:p>
    <w:p w:rsidR="00F21602" w:rsidRDefault="00F21602">
      <w:pPr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6A53CD" w:rsidRPr="006A53CD" w:rsidRDefault="006A53CD" w:rsidP="006A53CD">
      <w:pPr>
        <w:rPr>
          <w:rFonts w:ascii="Times New Roman" w:hAnsi="Times New Roman" w:cs="Times New Roman"/>
          <w:b/>
        </w:rPr>
      </w:pPr>
      <w:r w:rsidRPr="006A53CD">
        <w:rPr>
          <w:rFonts w:ascii="Times New Roman" w:hAnsi="Times New Roman" w:cs="Times New Roman"/>
          <w:b/>
        </w:rPr>
        <w:t>Las pruebas de evaluación versarán acerca de los siguientes temas:</w:t>
      </w:r>
    </w:p>
    <w:p w:rsidR="00F21602" w:rsidRPr="006A53CD" w:rsidRDefault="006A53CD">
      <w:pPr>
        <w:spacing w:after="0" w:line="240" w:lineRule="auto"/>
        <w:rPr>
          <w:rFonts w:ascii="Times New Roman" w:eastAsia="Arial Narrow" w:hAnsi="Times New Roman" w:cs="Times New Roman"/>
          <w:i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b/>
          <w:i/>
          <w:color w:val="000000"/>
          <w:sz w:val="20"/>
          <w:szCs w:val="20"/>
        </w:rPr>
        <w:t>CAMBIO CLIMATICO</w:t>
      </w:r>
      <w:r w:rsidR="0033501E" w:rsidRPr="006A53CD">
        <w:rPr>
          <w:rFonts w:ascii="Times New Roman" w:eastAsia="Arial Narrow" w:hAnsi="Times New Roman" w:cs="Times New Roman"/>
          <w:b/>
          <w:i/>
          <w:color w:val="000000"/>
          <w:sz w:val="20"/>
          <w:szCs w:val="20"/>
        </w:rPr>
        <w:t>:</w:t>
      </w:r>
    </w:p>
    <w:p w:rsidR="00F21602" w:rsidRPr="006A53CD" w:rsidRDefault="00F21602">
      <w:pPr>
        <w:spacing w:after="0" w:line="240" w:lineRule="auto"/>
        <w:rPr>
          <w:rFonts w:ascii="Times New Roman" w:eastAsia="Arial Narrow" w:hAnsi="Times New Roman" w:cs="Times New Roman"/>
          <w:sz w:val="20"/>
          <w:szCs w:val="20"/>
        </w:rPr>
      </w:pPr>
    </w:p>
    <w:p w:rsidR="00F21602" w:rsidRPr="006A53CD" w:rsidRDefault="0033501E" w:rsidP="006A53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La ciencia del cambio climático</w:t>
      </w:r>
    </w:p>
    <w:p w:rsidR="00F21602" w:rsidRPr="006A53CD" w:rsidRDefault="0033501E" w:rsidP="006A53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Acuerdo de París</w:t>
      </w:r>
    </w:p>
    <w:p w:rsidR="00F21602" w:rsidRPr="006A53CD" w:rsidRDefault="0033501E" w:rsidP="006A53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Inventario de Gases de Efecto Invernadero</w:t>
      </w:r>
    </w:p>
    <w:p w:rsidR="00F21602" w:rsidRPr="006A53CD" w:rsidRDefault="0033501E" w:rsidP="006A53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Contribuciones determinadas para la República Argentina</w:t>
      </w:r>
    </w:p>
    <w:p w:rsidR="00F21602" w:rsidRPr="006A53CD" w:rsidRDefault="0033501E" w:rsidP="006A53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Medidas de Mitigación y Adaptación al Cambio climático en Argentina</w:t>
      </w:r>
    </w:p>
    <w:p w:rsidR="00F21602" w:rsidRPr="006A53CD" w:rsidRDefault="0033501E" w:rsidP="006A53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Reducción de emisiones de GEI en Argentina</w:t>
      </w:r>
    </w:p>
    <w:p w:rsidR="006A53CD" w:rsidRDefault="006A53CD">
      <w:pPr>
        <w:spacing w:after="0" w:line="240" w:lineRule="auto"/>
        <w:rPr>
          <w:rFonts w:ascii="Times New Roman" w:eastAsia="Arial Narrow" w:hAnsi="Times New Roman" w:cs="Times New Roman"/>
          <w:b/>
          <w:i/>
          <w:color w:val="000000"/>
          <w:sz w:val="20"/>
          <w:szCs w:val="20"/>
        </w:rPr>
      </w:pPr>
    </w:p>
    <w:p w:rsidR="00F21602" w:rsidRPr="006A53CD" w:rsidRDefault="006A53CD">
      <w:pPr>
        <w:spacing w:after="0" w:line="240" w:lineRule="auto"/>
        <w:rPr>
          <w:rFonts w:ascii="Times New Roman" w:eastAsia="Arial Narrow" w:hAnsi="Times New Roman" w:cs="Times New Roman"/>
          <w:i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b/>
          <w:i/>
          <w:color w:val="000000"/>
          <w:sz w:val="20"/>
          <w:szCs w:val="20"/>
        </w:rPr>
        <w:t>ENERGIA</w:t>
      </w:r>
      <w:r w:rsidR="0033501E" w:rsidRPr="006A53CD">
        <w:rPr>
          <w:rFonts w:ascii="Times New Roman" w:eastAsia="Arial Narrow" w:hAnsi="Times New Roman" w:cs="Times New Roman"/>
          <w:b/>
          <w:i/>
          <w:color w:val="000000"/>
          <w:sz w:val="20"/>
          <w:szCs w:val="20"/>
        </w:rPr>
        <w:t>:</w:t>
      </w:r>
    </w:p>
    <w:p w:rsidR="00F21602" w:rsidRPr="006A53CD" w:rsidRDefault="00F21602">
      <w:pPr>
        <w:spacing w:after="0" w:line="240" w:lineRule="auto"/>
        <w:rPr>
          <w:rFonts w:ascii="Times New Roman" w:eastAsia="Arial Narrow" w:hAnsi="Times New Roman" w:cs="Times New Roman"/>
          <w:sz w:val="20"/>
          <w:szCs w:val="20"/>
        </w:rPr>
      </w:pPr>
    </w:p>
    <w:p w:rsidR="00F21602" w:rsidRPr="006A53CD" w:rsidRDefault="0033501E" w:rsidP="006A53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Objetivos de Desarrollo Sostenible y agenda 2030</w:t>
      </w:r>
    </w:p>
    <w:p w:rsidR="00F21602" w:rsidRPr="006A53CD" w:rsidRDefault="0033501E" w:rsidP="006A53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Reducción de CO2 en el sector energético</w:t>
      </w:r>
    </w:p>
    <w:p w:rsidR="00F21602" w:rsidRPr="006A53CD" w:rsidRDefault="0033501E" w:rsidP="006A53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Uso racional y eficiente de la energía</w:t>
      </w:r>
    </w:p>
    <w:p w:rsidR="00F21602" w:rsidRPr="006A53CD" w:rsidRDefault="0033501E" w:rsidP="006A53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Matriz energética</w:t>
      </w:r>
    </w:p>
    <w:p w:rsidR="00F21602" w:rsidRPr="006A53CD" w:rsidRDefault="0033501E" w:rsidP="006A53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Consumo energético mundial y Nacional</w:t>
      </w:r>
    </w:p>
    <w:p w:rsidR="00F21602" w:rsidRPr="006A53CD" w:rsidRDefault="0033501E" w:rsidP="006A53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Transición energética</w:t>
      </w:r>
    </w:p>
    <w:p w:rsidR="006A53CD" w:rsidRDefault="006A53CD">
      <w:pPr>
        <w:spacing w:after="0" w:line="240" w:lineRule="auto"/>
        <w:rPr>
          <w:rFonts w:ascii="Times New Roman" w:eastAsia="Arial Narrow" w:hAnsi="Times New Roman" w:cs="Times New Roman"/>
          <w:b/>
          <w:i/>
          <w:color w:val="000000"/>
          <w:sz w:val="20"/>
          <w:szCs w:val="20"/>
        </w:rPr>
      </w:pPr>
    </w:p>
    <w:p w:rsidR="00F21602" w:rsidRPr="006A53CD" w:rsidRDefault="006A53CD">
      <w:pPr>
        <w:spacing w:after="0" w:line="240" w:lineRule="auto"/>
        <w:rPr>
          <w:rFonts w:ascii="Times New Roman" w:eastAsia="Arial Narrow" w:hAnsi="Times New Roman" w:cs="Times New Roman"/>
          <w:i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b/>
          <w:i/>
          <w:color w:val="000000"/>
          <w:sz w:val="20"/>
          <w:szCs w:val="20"/>
        </w:rPr>
        <w:t>PETROLEO Y GAS:</w:t>
      </w:r>
    </w:p>
    <w:p w:rsidR="00F21602" w:rsidRPr="006A53CD" w:rsidRDefault="00F21602">
      <w:pPr>
        <w:spacing w:after="0" w:line="240" w:lineRule="auto"/>
        <w:rPr>
          <w:rFonts w:ascii="Times New Roman" w:eastAsia="Arial Narrow" w:hAnsi="Times New Roman" w:cs="Times New Roman"/>
          <w:sz w:val="20"/>
          <w:szCs w:val="20"/>
        </w:rPr>
      </w:pPr>
    </w:p>
    <w:p w:rsidR="00F21602" w:rsidRPr="006A53CD" w:rsidRDefault="0033501E" w:rsidP="006A53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Cadena productiva de los hidrocarburos</w:t>
      </w:r>
    </w:p>
    <w:p w:rsidR="00F21602" w:rsidRPr="006A53CD" w:rsidRDefault="0033501E" w:rsidP="006A53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Tratamiento, transporte y distribución de gas natural y gases licuados</w:t>
      </w:r>
    </w:p>
    <w:p w:rsidR="00F21602" w:rsidRPr="006A53CD" w:rsidRDefault="0033501E" w:rsidP="006A53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Transporte y refinación de petróleo crudo. </w:t>
      </w:r>
    </w:p>
    <w:p w:rsidR="00F21602" w:rsidRPr="006A53CD" w:rsidRDefault="0033501E" w:rsidP="006A53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Elaboración y distribución de productos derivados</w:t>
      </w:r>
    </w:p>
    <w:p w:rsidR="00F21602" w:rsidRPr="006A53CD" w:rsidRDefault="0033501E" w:rsidP="006A53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color w:val="000000"/>
          <w:sz w:val="20"/>
          <w:szCs w:val="20"/>
        </w:rPr>
        <w:t>Explotación offshore en Argentina</w:t>
      </w:r>
    </w:p>
    <w:p w:rsidR="00F21602" w:rsidRDefault="00F21602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A53CD" w:rsidRDefault="006A53CD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B56D5" w:rsidRDefault="00BB56D5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B56D5" w:rsidRDefault="00BB56D5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B56D5" w:rsidRDefault="00BB56D5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A53CD" w:rsidRPr="006A53CD" w:rsidRDefault="006A53CD" w:rsidP="006A53CD">
      <w:pPr>
        <w:jc w:val="center"/>
        <w:rPr>
          <w:rFonts w:ascii="Times New Roman" w:hAnsi="Times New Roman" w:cs="Times New Roman"/>
          <w:b/>
          <w:i/>
        </w:rPr>
      </w:pPr>
      <w:r w:rsidRPr="006A53CD">
        <w:rPr>
          <w:rFonts w:ascii="Times New Roman" w:hAnsi="Times New Roman" w:cs="Times New Roman"/>
          <w:b/>
          <w:i/>
        </w:rPr>
        <w:t>BIBLIOGRAFIA</w:t>
      </w:r>
    </w:p>
    <w:p w:rsidR="00F21602" w:rsidRDefault="00F21602">
      <w:pPr>
        <w:rPr>
          <w:rFonts w:ascii="Arial Narrow" w:eastAsia="Arial Narrow" w:hAnsi="Arial Narrow" w:cs="Arial Narrow"/>
          <w:sz w:val="24"/>
          <w:szCs w:val="24"/>
        </w:rPr>
      </w:pPr>
    </w:p>
    <w:p w:rsidR="00F21602" w:rsidRPr="006A53CD" w:rsidRDefault="006A53CD">
      <w:pPr>
        <w:rPr>
          <w:rFonts w:ascii="Times New Roman" w:eastAsia="Arial Narrow" w:hAnsi="Times New Roman" w:cs="Times New Roman"/>
          <w:b/>
          <w:i/>
        </w:rPr>
      </w:pPr>
      <w:r>
        <w:rPr>
          <w:rFonts w:ascii="Times New Roman" w:eastAsia="Arial Narrow" w:hAnsi="Times New Roman" w:cs="Times New Roman"/>
          <w:b/>
          <w:i/>
        </w:rPr>
        <w:t>CAMBIO CLIMATICO</w:t>
      </w:r>
    </w:p>
    <w:p w:rsidR="00F21602" w:rsidRPr="006A53CD" w:rsidRDefault="0033501E" w:rsidP="006A53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i/>
          <w:sz w:val="20"/>
          <w:szCs w:val="20"/>
        </w:rPr>
        <w:t>Argentina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 xml:space="preserve"> - </w:t>
      </w:r>
      <w:r w:rsidRPr="006A53CD">
        <w:rPr>
          <w:rFonts w:ascii="Times New Roman" w:eastAsia="Arial Narrow" w:hAnsi="Times New Roman" w:cs="Times New Roman"/>
          <w:i/>
          <w:sz w:val="20"/>
          <w:szCs w:val="20"/>
        </w:rPr>
        <w:t>Informe de País 2021</w:t>
      </w:r>
      <w:r w:rsidR="006A53CD" w:rsidRPr="006A53CD">
        <w:rPr>
          <w:rFonts w:ascii="Times New Roman" w:eastAsia="Arial Narrow" w:hAnsi="Times New Roman" w:cs="Times New Roman"/>
          <w:sz w:val="20"/>
          <w:szCs w:val="20"/>
        </w:rPr>
        <w:t xml:space="preserve">. 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Página 135 - 137</w:t>
      </w:r>
    </w:p>
    <w:p w:rsidR="00F21602" w:rsidRPr="006A53CD" w:rsidRDefault="006A53CD" w:rsidP="006A53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i/>
          <w:sz w:val="20"/>
          <w:szCs w:val="20"/>
        </w:rPr>
        <w:t>INVENTARIO NACIONAL DE GEI.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="0033501E" w:rsidRPr="006A53CD">
        <w:rPr>
          <w:rFonts w:ascii="Times New Roman" w:eastAsia="Arial Narrow" w:hAnsi="Times New Roman" w:cs="Times New Roman"/>
          <w:sz w:val="20"/>
          <w:szCs w:val="20"/>
        </w:rPr>
        <w:t>Completo</w:t>
      </w:r>
    </w:p>
    <w:p w:rsidR="00F21602" w:rsidRPr="006A53CD" w:rsidRDefault="0033501E" w:rsidP="006A53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i/>
          <w:sz w:val="20"/>
          <w:szCs w:val="20"/>
        </w:rPr>
        <w:t>Cambio climático 2021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, Bases Físicas</w:t>
      </w:r>
      <w:r w:rsidR="006A53CD" w:rsidRPr="006A53CD">
        <w:rPr>
          <w:rFonts w:ascii="Times New Roman" w:eastAsia="Arial Narrow" w:hAnsi="Times New Roman" w:cs="Times New Roman"/>
          <w:sz w:val="20"/>
          <w:szCs w:val="20"/>
        </w:rPr>
        <w:t xml:space="preserve">. 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Completo</w:t>
      </w:r>
    </w:p>
    <w:p w:rsidR="00F21602" w:rsidRPr="006A53CD" w:rsidRDefault="0033501E" w:rsidP="006A53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i/>
          <w:sz w:val="20"/>
          <w:szCs w:val="20"/>
        </w:rPr>
        <w:t>Actualización de la meta de emisiones netas de Argentina al 2030</w:t>
      </w:r>
      <w:r w:rsidR="006A53CD" w:rsidRPr="006A53CD">
        <w:rPr>
          <w:rFonts w:ascii="Times New Roman" w:eastAsia="Arial Narrow" w:hAnsi="Times New Roman" w:cs="Times New Roman"/>
          <w:sz w:val="20"/>
          <w:szCs w:val="20"/>
        </w:rPr>
        <w:t xml:space="preserve">. 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Completo</w:t>
      </w:r>
    </w:p>
    <w:p w:rsidR="00F21602" w:rsidRPr="006A53CD" w:rsidRDefault="0033501E" w:rsidP="006A53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i/>
          <w:sz w:val="20"/>
          <w:szCs w:val="20"/>
        </w:rPr>
        <w:t>Plan Nacional de Adaptación y Mitigación al Cambio Climático</w:t>
      </w:r>
      <w:r w:rsidR="006A53CD" w:rsidRPr="006A53CD">
        <w:rPr>
          <w:rFonts w:ascii="Times New Roman" w:eastAsia="Arial Narrow" w:hAnsi="Times New Roman" w:cs="Times New Roman"/>
          <w:sz w:val="20"/>
          <w:szCs w:val="20"/>
        </w:rPr>
        <w:t xml:space="preserve">. 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Páginas 44 – 54, 78 – 88, 98 – 101, 114 – 127, 131 – 137, 177 - 223, 234 - 240.</w:t>
      </w:r>
    </w:p>
    <w:p w:rsidR="00F21602" w:rsidRPr="006A53CD" w:rsidRDefault="0033501E" w:rsidP="006A53CD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6A53CD">
        <w:rPr>
          <w:rFonts w:ascii="Times New Roman" w:eastAsia="Arial Narrow" w:hAnsi="Times New Roman" w:cs="Times New Roman"/>
          <w:i/>
          <w:sz w:val="20"/>
          <w:szCs w:val="20"/>
        </w:rPr>
        <w:t>LEY DE PRESUPUESTOS MÍNIMOS DE ADAPTACIÓN Y MITIGACIÓN AL CAMBIO CLIMÁTICO GLOBAL. Ley 27520</w:t>
      </w:r>
      <w:r w:rsidR="006A53CD" w:rsidRPr="006A53CD">
        <w:rPr>
          <w:rFonts w:ascii="Times New Roman" w:eastAsia="Arial Narrow" w:hAnsi="Times New Roman" w:cs="Times New Roman"/>
          <w:sz w:val="20"/>
          <w:szCs w:val="20"/>
        </w:rPr>
        <w:t xml:space="preserve">. 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Completo</w:t>
      </w:r>
    </w:p>
    <w:p w:rsidR="00F21602" w:rsidRDefault="00F21602">
      <w:pPr>
        <w:rPr>
          <w:rFonts w:ascii="Arial Narrow" w:eastAsia="Arial Narrow" w:hAnsi="Arial Narrow" w:cs="Arial Narrow"/>
          <w:sz w:val="24"/>
          <w:szCs w:val="24"/>
        </w:rPr>
      </w:pPr>
    </w:p>
    <w:p w:rsidR="00F21602" w:rsidRPr="006A53CD" w:rsidRDefault="006A53CD">
      <w:pPr>
        <w:rPr>
          <w:rFonts w:ascii="Times New Roman" w:eastAsia="Arial Narrow" w:hAnsi="Times New Roman" w:cs="Times New Roman"/>
          <w:b/>
          <w:i/>
        </w:rPr>
      </w:pPr>
      <w:r w:rsidRPr="006A53CD">
        <w:rPr>
          <w:rFonts w:ascii="Times New Roman" w:eastAsia="Arial Narrow" w:hAnsi="Times New Roman" w:cs="Times New Roman"/>
          <w:b/>
          <w:i/>
        </w:rPr>
        <w:t>ENERGIA:</w:t>
      </w:r>
    </w:p>
    <w:p w:rsidR="00F21602" w:rsidRPr="006A53CD" w:rsidRDefault="0033501E" w:rsidP="006A53C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sz w:val="20"/>
          <w:szCs w:val="20"/>
        </w:rPr>
        <w:t>Plan Nacional de Adaptación y Mitigación al Cambio Climático</w:t>
      </w:r>
      <w:r w:rsidR="006A53CD" w:rsidRPr="006A53CD">
        <w:rPr>
          <w:rFonts w:ascii="Times New Roman" w:eastAsia="Arial Narrow" w:hAnsi="Times New Roman" w:cs="Times New Roman"/>
          <w:sz w:val="20"/>
          <w:szCs w:val="20"/>
        </w:rPr>
        <w:t xml:space="preserve">. 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Páginas 223 - 233</w:t>
      </w:r>
    </w:p>
    <w:p w:rsidR="00F21602" w:rsidRPr="006A53CD" w:rsidRDefault="0033501E" w:rsidP="006A53C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sz w:val="20"/>
          <w:szCs w:val="20"/>
        </w:rPr>
        <w:t>Argentina - Informe de País 2021</w:t>
      </w:r>
      <w:r w:rsidR="006A53CD" w:rsidRPr="006A53CD">
        <w:rPr>
          <w:rFonts w:ascii="Times New Roman" w:eastAsia="Arial Narrow" w:hAnsi="Times New Roman" w:cs="Times New Roman"/>
          <w:sz w:val="20"/>
          <w:szCs w:val="20"/>
        </w:rPr>
        <w:t xml:space="preserve">. 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Página 72 - 77</w:t>
      </w:r>
    </w:p>
    <w:p w:rsidR="00F21602" w:rsidRPr="006A53CD" w:rsidRDefault="0033501E" w:rsidP="006A53C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sz w:val="20"/>
          <w:szCs w:val="20"/>
        </w:rPr>
        <w:t>Escenarios Energéticos 2030</w:t>
      </w:r>
      <w:r w:rsidR="006A53CD" w:rsidRPr="006A53CD">
        <w:rPr>
          <w:rFonts w:ascii="Times New Roman" w:eastAsia="Arial Narrow" w:hAnsi="Times New Roman" w:cs="Times New Roman"/>
          <w:sz w:val="20"/>
          <w:szCs w:val="20"/>
        </w:rPr>
        <w:t xml:space="preserve">. 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Página 13 - 32</w:t>
      </w:r>
    </w:p>
    <w:p w:rsidR="00F21602" w:rsidRPr="006A53CD" w:rsidRDefault="0033501E" w:rsidP="006A53C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sz w:val="20"/>
          <w:szCs w:val="20"/>
        </w:rPr>
        <w:t>Uso Racional y Eficiente de la Energía</w:t>
      </w:r>
      <w:r w:rsidR="006A53CD" w:rsidRPr="006A53CD">
        <w:rPr>
          <w:rFonts w:ascii="Times New Roman" w:eastAsia="Arial Narrow" w:hAnsi="Times New Roman" w:cs="Times New Roman"/>
          <w:sz w:val="20"/>
          <w:szCs w:val="20"/>
        </w:rPr>
        <w:t xml:space="preserve">. 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Completo</w:t>
      </w:r>
    </w:p>
    <w:p w:rsidR="00F21602" w:rsidRPr="006A53CD" w:rsidRDefault="0033501E" w:rsidP="006A53C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sz w:val="20"/>
          <w:szCs w:val="20"/>
        </w:rPr>
        <w:t>INFORME ANUAL 2021 Mercado Eléctrico Mayorista</w:t>
      </w:r>
      <w:r w:rsidR="006A53CD" w:rsidRPr="006A53CD">
        <w:rPr>
          <w:rFonts w:ascii="Times New Roman" w:eastAsia="Arial Narrow" w:hAnsi="Times New Roman" w:cs="Times New Roman"/>
          <w:sz w:val="20"/>
          <w:szCs w:val="20"/>
        </w:rPr>
        <w:t xml:space="preserve">. </w:t>
      </w:r>
      <w:r w:rsidRPr="006A53CD">
        <w:rPr>
          <w:rFonts w:ascii="Times New Roman" w:eastAsia="Arial Narrow" w:hAnsi="Times New Roman" w:cs="Times New Roman"/>
          <w:sz w:val="20"/>
          <w:szCs w:val="20"/>
        </w:rPr>
        <w:t>Completo</w:t>
      </w:r>
    </w:p>
    <w:p w:rsidR="00F21602" w:rsidRDefault="00F21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21602" w:rsidRDefault="00F21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21602" w:rsidRPr="00BB56D5" w:rsidRDefault="00BB56D5">
      <w:pPr>
        <w:rPr>
          <w:rFonts w:ascii="Times New Roman" w:eastAsia="Arial Narrow" w:hAnsi="Times New Roman" w:cs="Times New Roman"/>
          <w:i/>
          <w:sz w:val="24"/>
          <w:szCs w:val="24"/>
        </w:rPr>
      </w:pPr>
      <w:r>
        <w:rPr>
          <w:rFonts w:ascii="Times New Roman" w:eastAsia="Arial Narrow" w:hAnsi="Times New Roman" w:cs="Times New Roman"/>
          <w:b/>
          <w:i/>
          <w:sz w:val="24"/>
          <w:szCs w:val="24"/>
        </w:rPr>
        <w:t>PETROLEO Y GAS:</w:t>
      </w:r>
    </w:p>
    <w:p w:rsidR="00F21602" w:rsidRPr="00BB56D5" w:rsidRDefault="0033501E" w:rsidP="00BB56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i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color w:val="000000"/>
          <w:sz w:val="20"/>
          <w:szCs w:val="20"/>
        </w:rPr>
        <w:t>Aspectos técnicos, estratégicos y económicos de la refinación del petróleo</w:t>
      </w:r>
      <w:r w:rsidR="00BB56D5" w:rsidRPr="00BB56D5">
        <w:rPr>
          <w:rFonts w:ascii="Times New Roman" w:eastAsia="Arial Narrow" w:hAnsi="Times New Roman" w:cs="Times New Roman"/>
          <w:i/>
          <w:color w:val="000000"/>
          <w:sz w:val="20"/>
          <w:szCs w:val="20"/>
        </w:rPr>
        <w:t xml:space="preserve">. </w:t>
      </w:r>
      <w:r w:rsidRPr="00BB56D5">
        <w:rPr>
          <w:rFonts w:ascii="Times New Roman" w:eastAsia="Arial Narrow" w:hAnsi="Times New Roman" w:cs="Times New Roman"/>
          <w:sz w:val="20"/>
          <w:szCs w:val="20"/>
        </w:rPr>
        <w:t xml:space="preserve">Capítulo 3: </w:t>
      </w:r>
      <w:r w:rsidRPr="00BB56D5">
        <w:rPr>
          <w:rFonts w:ascii="Times New Roman" w:eastAsia="Arial Narrow" w:hAnsi="Times New Roman" w:cs="Times New Roman"/>
          <w:i/>
          <w:sz w:val="20"/>
          <w:szCs w:val="20"/>
        </w:rPr>
        <w:t>El transporte y el almacenaje del petróleo y sus derivados</w:t>
      </w:r>
      <w:r w:rsidR="00BB56D5" w:rsidRPr="00BB56D5">
        <w:rPr>
          <w:rFonts w:ascii="Times New Roman" w:eastAsia="Arial Narrow" w:hAnsi="Times New Roman" w:cs="Times New Roman"/>
          <w:i/>
          <w:sz w:val="20"/>
          <w:szCs w:val="20"/>
        </w:rPr>
        <w:t>.</w:t>
      </w:r>
      <w:r w:rsidR="00BB56D5" w:rsidRPr="00BB56D5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Pr="00BB56D5">
        <w:rPr>
          <w:rFonts w:ascii="Times New Roman" w:eastAsia="Arial Narrow" w:hAnsi="Times New Roman" w:cs="Times New Roman"/>
          <w:sz w:val="20"/>
          <w:szCs w:val="20"/>
        </w:rPr>
        <w:t xml:space="preserve">Capítulo 10: </w:t>
      </w:r>
      <w:r w:rsidRPr="00BB56D5">
        <w:rPr>
          <w:rFonts w:ascii="Times New Roman" w:eastAsia="Arial Narrow" w:hAnsi="Times New Roman" w:cs="Times New Roman"/>
          <w:i/>
          <w:sz w:val="20"/>
          <w:szCs w:val="20"/>
        </w:rPr>
        <w:t>Refinación y petroquímica</w:t>
      </w:r>
    </w:p>
    <w:p w:rsidR="00F21602" w:rsidRPr="00BB56D5" w:rsidRDefault="0033501E" w:rsidP="00BB56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color w:val="000000"/>
          <w:sz w:val="20"/>
          <w:szCs w:val="20"/>
        </w:rPr>
        <w:t>Diagnóstico Producción de Petróleo y Gas</w:t>
      </w:r>
      <w:r w:rsidR="00BB56D5" w:rsidRPr="00BB56D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. </w:t>
      </w:r>
      <w:r w:rsidRPr="00BB56D5">
        <w:rPr>
          <w:rFonts w:ascii="Times New Roman" w:eastAsia="Arial Narrow" w:hAnsi="Times New Roman" w:cs="Times New Roman"/>
          <w:sz w:val="20"/>
          <w:szCs w:val="20"/>
        </w:rPr>
        <w:t>Completo</w:t>
      </w:r>
    </w:p>
    <w:p w:rsidR="00F21602" w:rsidRPr="00BB56D5" w:rsidRDefault="0033501E" w:rsidP="00BB56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color w:val="000000"/>
          <w:sz w:val="20"/>
          <w:szCs w:val="20"/>
        </w:rPr>
        <w:t>La producción de hidrocarburos en Argentina</w:t>
      </w:r>
      <w:r w:rsidRPr="00BB56D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 (Informe anual 2021)</w:t>
      </w:r>
      <w:r w:rsidR="00BB56D5" w:rsidRPr="00BB56D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. </w:t>
      </w:r>
      <w:r w:rsidRPr="00BB56D5">
        <w:rPr>
          <w:rFonts w:ascii="Times New Roman" w:eastAsia="Arial Narrow" w:hAnsi="Times New Roman" w:cs="Times New Roman"/>
          <w:sz w:val="20"/>
          <w:szCs w:val="20"/>
        </w:rPr>
        <w:t>Páginas 7 – 27</w:t>
      </w:r>
    </w:p>
    <w:p w:rsidR="00F21602" w:rsidRPr="00BB56D5" w:rsidRDefault="0033501E" w:rsidP="00BB56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color w:val="000000"/>
          <w:sz w:val="20"/>
          <w:szCs w:val="20"/>
        </w:rPr>
        <w:t>INFORMES DE CADENAS DE VALOR</w:t>
      </w:r>
      <w:r w:rsidRPr="00BB56D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 (hidrocarburos 2022)</w:t>
      </w:r>
      <w:r w:rsidR="00BB56D5" w:rsidRPr="00BB56D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. </w:t>
      </w:r>
      <w:r w:rsidRPr="00BB56D5">
        <w:rPr>
          <w:rFonts w:ascii="Times New Roman" w:eastAsia="Arial Narrow" w:hAnsi="Times New Roman" w:cs="Times New Roman"/>
          <w:sz w:val="20"/>
          <w:szCs w:val="20"/>
        </w:rPr>
        <w:t>Completo</w:t>
      </w:r>
    </w:p>
    <w:p w:rsidR="00F21602" w:rsidRPr="00BB56D5" w:rsidRDefault="0033501E" w:rsidP="00BB56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color w:val="000000"/>
          <w:sz w:val="20"/>
          <w:szCs w:val="20"/>
        </w:rPr>
        <w:t>La industria Argentina de los Hidrocarburos</w:t>
      </w:r>
      <w:r w:rsidR="00BB56D5" w:rsidRPr="00BB56D5">
        <w:rPr>
          <w:rFonts w:ascii="Times New Roman" w:eastAsia="Arial Narrow" w:hAnsi="Times New Roman" w:cs="Times New Roman"/>
          <w:i/>
          <w:color w:val="000000"/>
          <w:sz w:val="20"/>
          <w:szCs w:val="20"/>
        </w:rPr>
        <w:t>.</w:t>
      </w:r>
      <w:r w:rsidR="00BB56D5" w:rsidRPr="00BB56D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 </w:t>
      </w:r>
      <w:r w:rsidRPr="00BB56D5">
        <w:rPr>
          <w:rFonts w:ascii="Times New Roman" w:eastAsia="Arial Narrow" w:hAnsi="Times New Roman" w:cs="Times New Roman"/>
          <w:sz w:val="20"/>
          <w:szCs w:val="20"/>
        </w:rPr>
        <w:t>Completo</w:t>
      </w:r>
    </w:p>
    <w:p w:rsidR="00F21602" w:rsidRPr="00BB56D5" w:rsidRDefault="0033501E" w:rsidP="00BB56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BB56D5">
        <w:rPr>
          <w:rFonts w:ascii="Times New Roman" w:eastAsia="Arial Narrow" w:hAnsi="Times New Roman" w:cs="Times New Roman"/>
          <w:i/>
          <w:color w:val="000000"/>
          <w:sz w:val="20"/>
          <w:szCs w:val="20"/>
        </w:rPr>
        <w:t>EXPLORACIÓ</w:t>
      </w:r>
      <w:bookmarkStart w:id="1" w:name="_GoBack"/>
      <w:bookmarkEnd w:id="1"/>
      <w:r w:rsidRPr="00BB56D5">
        <w:rPr>
          <w:rFonts w:ascii="Times New Roman" w:eastAsia="Arial Narrow" w:hAnsi="Times New Roman" w:cs="Times New Roman"/>
          <w:i/>
          <w:color w:val="000000"/>
          <w:sz w:val="20"/>
          <w:szCs w:val="20"/>
        </w:rPr>
        <w:t>N OFFSHORE ARGENTINA</w:t>
      </w:r>
      <w:r w:rsidR="00BB56D5" w:rsidRPr="00BB56D5">
        <w:rPr>
          <w:rFonts w:ascii="Times New Roman" w:eastAsia="Arial Narrow" w:hAnsi="Times New Roman" w:cs="Times New Roman"/>
          <w:color w:val="000000"/>
          <w:sz w:val="20"/>
          <w:szCs w:val="20"/>
        </w:rPr>
        <w:t xml:space="preserve">. </w:t>
      </w:r>
      <w:r w:rsidRPr="00BB56D5">
        <w:rPr>
          <w:rFonts w:ascii="Times New Roman" w:eastAsia="Arial Narrow" w:hAnsi="Times New Roman" w:cs="Times New Roman"/>
          <w:sz w:val="20"/>
          <w:szCs w:val="20"/>
        </w:rPr>
        <w:t>Completo</w:t>
      </w:r>
    </w:p>
    <w:sectPr w:rsidR="00F21602" w:rsidRPr="00BB56D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0A3"/>
    <w:multiLevelType w:val="multilevel"/>
    <w:tmpl w:val="FF3653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72013"/>
    <w:multiLevelType w:val="multilevel"/>
    <w:tmpl w:val="4B52F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03E41"/>
    <w:multiLevelType w:val="multilevel"/>
    <w:tmpl w:val="F6D601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A6524E"/>
    <w:multiLevelType w:val="multilevel"/>
    <w:tmpl w:val="92BE1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E55E31"/>
    <w:multiLevelType w:val="multilevel"/>
    <w:tmpl w:val="747E9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75D14"/>
    <w:multiLevelType w:val="multilevel"/>
    <w:tmpl w:val="2918D0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0A527A"/>
    <w:multiLevelType w:val="multilevel"/>
    <w:tmpl w:val="B524D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20E0625"/>
    <w:multiLevelType w:val="multilevel"/>
    <w:tmpl w:val="EE1E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C5819"/>
    <w:multiLevelType w:val="multilevel"/>
    <w:tmpl w:val="0270F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6A25AA"/>
    <w:multiLevelType w:val="multilevel"/>
    <w:tmpl w:val="59128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F1311C"/>
    <w:multiLevelType w:val="multilevel"/>
    <w:tmpl w:val="6B66B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74754C"/>
    <w:multiLevelType w:val="hybridMultilevel"/>
    <w:tmpl w:val="62AE3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02"/>
    <w:rsid w:val="0033501E"/>
    <w:rsid w:val="006A53CD"/>
    <w:rsid w:val="00BB56D5"/>
    <w:rsid w:val="00F2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2BDD12-2F7D-4293-8371-457ADA0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419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55BD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+RdWAv+8Vc7jqO0MByb4xFaPxA==">AMUW2mXa8yI3ZAFnL/a1QUC0+6yKdC7U08XDkM0nY6oKURIYdpWsv1yXKtV/qTN1UvNYBPRcqYoeYhUbUGCxI8eZ+XWNewQQEy79la/b5Grs9XcYMq5Q6aWyIgICIUUtMN+3w8wcaeiF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Quiroga</dc:creator>
  <cp:lastModifiedBy>Andres Peña Sepulveda</cp:lastModifiedBy>
  <cp:revision>3</cp:revision>
  <dcterms:created xsi:type="dcterms:W3CDTF">2023-02-13T15:15:00Z</dcterms:created>
  <dcterms:modified xsi:type="dcterms:W3CDTF">2023-02-13T15:34:00Z</dcterms:modified>
</cp:coreProperties>
</file>